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952" w:rsidRDefault="000D2E2D">
      <w:r>
        <w:rPr>
          <w:noProof/>
        </w:rPr>
        <w:t>EXAMPLE 13.2</w:t>
      </w:r>
      <w:bookmarkStart w:id="0" w:name="_GoBack"/>
      <w:bookmarkEnd w:id="0"/>
    </w:p>
    <w:p w:rsidR="00701E9C" w:rsidRDefault="000D2E2D">
      <w:r>
        <w:rPr>
          <w:noProof/>
        </w:rPr>
        <w:drawing>
          <wp:inline distT="0" distB="0" distL="0" distR="0">
            <wp:extent cx="4943475" cy="4057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1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E9C"/>
    <w:rsid w:val="000D2E2D"/>
    <w:rsid w:val="00701E9C"/>
    <w:rsid w:val="008B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6E852"/>
  <w15:chartTrackingRefBased/>
  <w15:docId w15:val="{64F44BAE-BD76-4AEF-BBDF-4AF520CE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2018-10-30T16:53:00Z</dcterms:created>
  <dcterms:modified xsi:type="dcterms:W3CDTF">2018-10-30T17:04:00Z</dcterms:modified>
</cp:coreProperties>
</file>